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7755AA" w:rsidP="007755AA">
      <w:pPr>
        <w:jc w:val="center"/>
        <w:rPr>
          <w:b/>
          <w:sz w:val="32"/>
          <w:szCs w:val="32"/>
          <w:u w:val="single"/>
        </w:rPr>
      </w:pPr>
      <w:r w:rsidRPr="007755AA">
        <w:rPr>
          <w:b/>
          <w:sz w:val="32"/>
          <w:szCs w:val="32"/>
          <w:u w:val="single"/>
        </w:rPr>
        <w:t>Spoznávame krásy Oravy</w:t>
      </w:r>
    </w:p>
    <w:p w:rsidR="007755AA" w:rsidRDefault="007755AA" w:rsidP="007755AA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Ťatliaková</w:t>
      </w:r>
      <w:proofErr w:type="spellEnd"/>
      <w:r>
        <w:rPr>
          <w:sz w:val="32"/>
          <w:szCs w:val="32"/>
        </w:rPr>
        <w:t xml:space="preserve"> chata a </w:t>
      </w:r>
      <w:proofErr w:type="spellStart"/>
      <w:r>
        <w:rPr>
          <w:sz w:val="32"/>
          <w:szCs w:val="32"/>
        </w:rPr>
        <w:t>Roháčská</w:t>
      </w:r>
      <w:proofErr w:type="spellEnd"/>
      <w:r>
        <w:rPr>
          <w:sz w:val="32"/>
          <w:szCs w:val="32"/>
        </w:rPr>
        <w:t xml:space="preserve"> dolina)</w:t>
      </w:r>
    </w:p>
    <w:p w:rsidR="007755AA" w:rsidRPr="007755AA" w:rsidRDefault="007755AA" w:rsidP="007755AA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5434965</wp:posOffset>
            </wp:positionV>
            <wp:extent cx="2765425" cy="2244090"/>
            <wp:effectExtent l="19050" t="0" r="0" b="0"/>
            <wp:wrapNone/>
            <wp:docPr id="4" name="Obrázok 4" descr="C:\Users\Owner\Desktop\Ťatliaková chata\294036103_465127492117203_7866398963892685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Ťatliaková chata\294036103_465127492117203_786639896389268598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1891665</wp:posOffset>
            </wp:positionV>
            <wp:extent cx="1958975" cy="2067560"/>
            <wp:effectExtent l="19050" t="0" r="3175" b="0"/>
            <wp:wrapNone/>
            <wp:docPr id="3" name="Obrázok 3" descr="C:\Users\Owner\Desktop\Ťatliaková chata\293715314_588863692589622_36451158273686635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Ťatliaková chata\293715314_588863692589622_364511582736866359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2369820</wp:posOffset>
            </wp:positionV>
            <wp:extent cx="1897380" cy="2836545"/>
            <wp:effectExtent l="19050" t="0" r="7620" b="0"/>
            <wp:wrapNone/>
            <wp:docPr id="2" name="Obrázok 2" descr="C:\Users\Owner\Desktop\Ťatliaková chata\298335516_1143854726513532_47630323489494024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Ťatliaková chata\298335516_1143854726513532_476303234894940244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8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2047240</wp:posOffset>
            </wp:positionV>
            <wp:extent cx="1695450" cy="2472690"/>
            <wp:effectExtent l="19050" t="0" r="0" b="0"/>
            <wp:wrapNone/>
            <wp:docPr id="1" name="Obrázok 1" descr="C:\Users\Owner\Desktop\Ťatliaková chata\298303496_1218999795500229_7464065616840435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Ťatliaková chata\298303496_1218999795500229_746406561684043595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Každá vychádzka do prírody, či už je to v blízkom či vzdialenejšom okolí vzbudí veľký záujem a podporí chuť spoznávať naše krásne Slovensko. Orava je kraj bohatý na nádherné prírodné zákutia. Preto sme sa vybrali do Zuberca. Prechádzka dolinou viedla ku  </w:t>
      </w:r>
      <w:proofErr w:type="spellStart"/>
      <w:r>
        <w:rPr>
          <w:sz w:val="32"/>
          <w:szCs w:val="32"/>
        </w:rPr>
        <w:t>Ťatliakovej</w:t>
      </w:r>
      <w:proofErr w:type="spellEnd"/>
      <w:r>
        <w:rPr>
          <w:sz w:val="32"/>
          <w:szCs w:val="32"/>
        </w:rPr>
        <w:t xml:space="preserve"> chate a jazeru, kde si chlapci osviežili, pohľadom zablúdili na neďaleké končiare štítov a naplnení dojmami sa vrátili domov.  </w:t>
      </w:r>
    </w:p>
    <w:sectPr w:rsidR="007755AA" w:rsidRPr="007755AA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7755AA"/>
    <w:rsid w:val="0017613C"/>
    <w:rsid w:val="00727ACC"/>
    <w:rsid w:val="007755AA"/>
    <w:rsid w:val="00D966D7"/>
    <w:rsid w:val="00D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2022-08-12T10:17:00Z</dcterms:created>
  <dcterms:modified xsi:type="dcterms:W3CDTF">2022-08-12T10:33:00Z</dcterms:modified>
</cp:coreProperties>
</file>